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A6CB7" w:rsidP="00132FC5">
      <w:pPr>
        <w:spacing w:after="0"/>
        <w:jc w:val="center"/>
        <w:rPr>
          <w:rFonts w:ascii="Times New Roman" w:hAnsi="Times New Roman"/>
          <w:sz w:val="28"/>
          <w:szCs w:val="28"/>
        </w:rPr>
      </w:pPr>
      <w:r>
        <w:rPr>
          <w:rFonts w:ascii="Times New Roman" w:hAnsi="Times New Roman"/>
          <w:sz w:val="28"/>
          <w:szCs w:val="28"/>
        </w:rPr>
        <w:t>28</w:t>
      </w:r>
      <w:r w:rsidR="00666292">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EA6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EA6CB7">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EA6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EA6CB7">
        <w:rPr>
          <w:rFonts w:ascii="Times New Roman" w:hAnsi="Times New Roman"/>
          <w:sz w:val="28"/>
          <w:szCs w:val="28"/>
        </w:rPr>
        <w:t>Администрации</w:t>
      </w:r>
    </w:p>
    <w:p w:rsidR="00F32066" w:rsidRPr="00F32066" w:rsidRDefault="00EA6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A6CB7" w:rsidP="00F32066">
      <w:pPr>
        <w:spacing w:after="0" w:line="240" w:lineRule="auto"/>
        <w:jc w:val="right"/>
        <w:rPr>
          <w:rFonts w:ascii="Times New Roman" w:hAnsi="Times New Roman"/>
          <w:sz w:val="24"/>
          <w:szCs w:val="24"/>
        </w:rPr>
      </w:pPr>
      <w:r>
        <w:rPr>
          <w:rFonts w:ascii="Times New Roman" w:hAnsi="Times New Roman"/>
          <w:sz w:val="24"/>
          <w:szCs w:val="24"/>
        </w:rPr>
        <w:t>от 28.04.2017</w:t>
      </w:r>
      <w:r w:rsidR="00320D4F" w:rsidRPr="00F32066">
        <w:rPr>
          <w:rFonts w:ascii="Times New Roman" w:hAnsi="Times New Roman"/>
          <w:sz w:val="24"/>
          <w:szCs w:val="24"/>
        </w:rPr>
        <w:t xml:space="preserve"> № </w:t>
      </w:r>
      <w:r>
        <w:rPr>
          <w:rFonts w:ascii="Times New Roman" w:hAnsi="Times New Roman"/>
          <w:sz w:val="24"/>
          <w:szCs w:val="24"/>
        </w:rPr>
        <w:t>51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EA6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за </w:t>
      </w:r>
      <w:r w:rsidR="00EA6CB7">
        <w:rPr>
          <w:rFonts w:ascii="Times New Roman" w:hAnsi="Times New Roman"/>
          <w:sz w:val="28"/>
          <w:szCs w:val="28"/>
        </w:rPr>
        <w:t xml:space="preserve"> 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6CB7" w:rsidP="00D3749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8D1DD5" w:rsidRPr="004323FA" w:rsidRDefault="00EA6CB7" w:rsidP="00EA6CB7">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водопроводных сетей</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112,0</w:t>
            </w:r>
          </w:p>
        </w:tc>
        <w:tc>
          <w:tcPr>
            <w:tcW w:w="141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112,0</w:t>
            </w:r>
          </w:p>
        </w:tc>
        <w:tc>
          <w:tcPr>
            <w:tcW w:w="1865" w:type="dxa"/>
            <w:tcBorders>
              <w:top w:val="nil"/>
              <w:left w:val="single" w:sz="4" w:space="0" w:color="auto"/>
              <w:bottom w:val="single" w:sz="4" w:space="0" w:color="auto"/>
              <w:right w:val="single" w:sz="4" w:space="0" w:color="auto"/>
            </w:tcBorders>
          </w:tcPr>
          <w:p w:rsidR="008D1DD5" w:rsidRDefault="00B130EF"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w:t>
            </w:r>
          </w:p>
          <w:p w:rsidR="00B130EF" w:rsidRPr="00F11BFF" w:rsidRDefault="00B130EF"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112,0</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Взносы на капитальный ремонт многоквартирных домов, оплата сайта ИБ ЖКХ.</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71,3</w:t>
            </w:r>
          </w:p>
        </w:tc>
        <w:tc>
          <w:tcPr>
            <w:tcW w:w="1417" w:type="dxa"/>
            <w:tcBorders>
              <w:top w:val="nil"/>
              <w:left w:val="single" w:sz="4" w:space="0" w:color="auto"/>
              <w:bottom w:val="single" w:sz="4" w:space="0" w:color="auto"/>
              <w:right w:val="single" w:sz="4" w:space="0" w:color="auto"/>
            </w:tcBorders>
          </w:tcPr>
          <w:p w:rsidR="007411D0" w:rsidRPr="007411D0"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69,1</w:t>
            </w:r>
          </w:p>
        </w:tc>
        <w:tc>
          <w:tcPr>
            <w:tcW w:w="1865" w:type="dxa"/>
            <w:tcBorders>
              <w:top w:val="nil"/>
              <w:left w:val="single" w:sz="4" w:space="0" w:color="auto"/>
              <w:bottom w:val="single" w:sz="4" w:space="0" w:color="auto"/>
              <w:right w:val="single" w:sz="4" w:space="0" w:color="auto"/>
            </w:tcBorders>
          </w:tcPr>
          <w:p w:rsidR="007411D0" w:rsidRPr="00DC3F46" w:rsidRDefault="00EA6CB7"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DC3F46" w:rsidRPr="00F11BFF" w:rsidRDefault="00EA6CB7"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69,1</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 xml:space="preserve">Доля водопроводных </w:t>
            </w:r>
            <w:r w:rsidR="00EA6CB7" w:rsidRPr="00615075">
              <w:rPr>
                <w:rFonts w:ascii="Times New Roman" w:hAnsi="Times New Roman"/>
                <w:sz w:val="24"/>
                <w:szCs w:val="24"/>
              </w:rPr>
              <w:t>сетей, нуждающихся</w:t>
            </w:r>
            <w:r w:rsidRPr="00615075">
              <w:rPr>
                <w:rFonts w:ascii="Times New Roman" w:hAnsi="Times New Roman"/>
                <w:sz w:val="24"/>
                <w:szCs w:val="24"/>
              </w:rPr>
              <w:t xml:space="preserve">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A6CB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1080" w:type="dxa"/>
            <w:tcBorders>
              <w:left w:val="single" w:sz="4" w:space="0" w:color="auto"/>
              <w:bottom w:val="single" w:sz="4" w:space="0" w:color="auto"/>
              <w:right w:val="single" w:sz="4" w:space="0" w:color="auto"/>
            </w:tcBorders>
          </w:tcPr>
          <w:p w:rsidR="009258AD" w:rsidRPr="009258AD" w:rsidRDefault="00EA6CB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994" w:type="dxa"/>
            <w:tcBorders>
              <w:left w:val="single" w:sz="4" w:space="0" w:color="auto"/>
              <w:bottom w:val="single" w:sz="4" w:space="0" w:color="auto"/>
              <w:right w:val="single" w:sz="4" w:space="0" w:color="auto"/>
            </w:tcBorders>
          </w:tcPr>
          <w:p w:rsidR="009258AD" w:rsidRPr="009258AD" w:rsidRDefault="00D13F7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3393" w:type="dxa"/>
            <w:tcBorders>
              <w:left w:val="single" w:sz="4" w:space="0" w:color="auto"/>
              <w:bottom w:val="single" w:sz="4" w:space="0" w:color="auto"/>
              <w:right w:val="single" w:sz="4" w:space="0" w:color="auto"/>
            </w:tcBorders>
          </w:tcPr>
          <w:p w:rsidR="009258AD" w:rsidRPr="009258AD" w:rsidRDefault="00D13F7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0тсутствие финансирования</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EA6CB7"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EA6CB7" w:rsidRDefault="00EA6CB7" w:rsidP="00526BA1">
            <w:pPr>
              <w:widowControl w:val="0"/>
              <w:autoSpaceDE w:val="0"/>
              <w:autoSpaceDN w:val="0"/>
              <w:adjustRightInd w:val="0"/>
              <w:spacing w:after="0" w:line="240" w:lineRule="auto"/>
              <w:rPr>
                <w:rFonts w:ascii="Times New Roman" w:hAnsi="Times New Roman"/>
                <w:sz w:val="24"/>
                <w:szCs w:val="24"/>
              </w:rPr>
            </w:pPr>
            <w:r w:rsidRPr="00EA6CB7">
              <w:rPr>
                <w:rFonts w:ascii="Times New Roman" w:hAnsi="Times New Roman"/>
                <w:sz w:val="24"/>
                <w:szCs w:val="24"/>
                <w:lang w:eastAsia="en-US"/>
              </w:rPr>
              <w:t>183,3</w:t>
            </w:r>
          </w:p>
        </w:tc>
        <w:tc>
          <w:tcPr>
            <w:tcW w:w="1559" w:type="dxa"/>
            <w:tcBorders>
              <w:left w:val="single" w:sz="4" w:space="0" w:color="auto"/>
              <w:bottom w:val="single" w:sz="4" w:space="0" w:color="auto"/>
              <w:right w:val="single" w:sz="4" w:space="0" w:color="auto"/>
            </w:tcBorders>
          </w:tcPr>
          <w:p w:rsidR="00526BA1" w:rsidRPr="00EA6CB7"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181,1</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183,3</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sidR="00EA6CB7">
        <w:rPr>
          <w:sz w:val="28"/>
          <w:szCs w:val="28"/>
        </w:rPr>
        <w:t xml:space="preserve"> за 2016</w:t>
      </w:r>
      <w:r w:rsidRPr="00535C49">
        <w:rPr>
          <w:sz w:val="28"/>
          <w:szCs w:val="28"/>
        </w:rPr>
        <w:t xml:space="preserve"> 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Pr>
          <w:rFonts w:ascii="Times New Roman" w:hAnsi="Times New Roman"/>
          <w:sz w:val="28"/>
          <w:szCs w:val="28"/>
        </w:rPr>
        <w:t>программы  проводит</w:t>
      </w:r>
      <w:r w:rsidRPr="000A6420">
        <w:rPr>
          <w:rFonts w:ascii="Times New Roman" w:hAnsi="Times New Roman"/>
          <w:sz w:val="28"/>
          <w:szCs w:val="28"/>
        </w:rPr>
        <w:t>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1) степень достижения целей и решения задач  муниципальной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sidR="00D13F7B">
        <w:rPr>
          <w:rFonts w:ascii="Times New Roman" w:hAnsi="Times New Roman"/>
          <w:sz w:val="28"/>
          <w:szCs w:val="28"/>
        </w:rPr>
        <w:t>=44,8/51,6=0,86</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Pr>
          <w:rFonts w:ascii="Times New Roman" w:hAnsi="Times New Roman"/>
          <w:sz w:val="28"/>
          <w:szCs w:val="28"/>
        </w:rPr>
        <w:t>=27,8/27,8=1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Pr>
          <w:rFonts w:ascii="Times New Roman" w:hAnsi="Times New Roman"/>
          <w:sz w:val="28"/>
          <w:szCs w:val="28"/>
        </w:rPr>
        <w:t>=38,5/38,5=1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Значение показателей равно единице.</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D13F7B"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Р=3,86/4*100%= 96,5</w:t>
      </w:r>
      <w:r w:rsidR="00526BA1">
        <w:rPr>
          <w:rFonts w:ascii="Times New Roman" w:hAnsi="Times New Roman"/>
          <w:sz w:val="28"/>
          <w:szCs w:val="28"/>
        </w:rPr>
        <w:t>%</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EA6CB7">
        <w:rPr>
          <w:rFonts w:ascii="Times New Roman" w:hAnsi="Times New Roman"/>
          <w:sz w:val="28"/>
          <w:szCs w:val="28"/>
        </w:rPr>
        <w:t>181,1</w:t>
      </w:r>
      <w:r>
        <w:rPr>
          <w:rFonts w:ascii="Times New Roman" w:hAnsi="Times New Roman"/>
          <w:sz w:val="28"/>
          <w:szCs w:val="28"/>
        </w:rPr>
        <w:t>/</w:t>
      </w:r>
      <w:r w:rsidR="00EA6CB7" w:rsidRPr="00EA6CB7">
        <w:rPr>
          <w:rFonts w:ascii="Times New Roman" w:hAnsi="Times New Roman"/>
          <w:sz w:val="28"/>
          <w:szCs w:val="28"/>
        </w:rPr>
        <w:t>183,3</w:t>
      </w:r>
      <w:r>
        <w:rPr>
          <w:rFonts w:ascii="Times New Roman" w:hAnsi="Times New Roman"/>
          <w:sz w:val="28"/>
          <w:szCs w:val="28"/>
        </w:rPr>
        <w:t>*100%=</w:t>
      </w:r>
      <w:r w:rsidR="00D13F7B">
        <w:rPr>
          <w:rFonts w:ascii="Times New Roman" w:hAnsi="Times New Roman"/>
          <w:sz w:val="28"/>
          <w:szCs w:val="28"/>
        </w:rPr>
        <w:t>99</w:t>
      </w:r>
      <w:r>
        <w:rPr>
          <w:rFonts w:ascii="Times New Roman" w:hAnsi="Times New Roman"/>
          <w:sz w:val="28"/>
          <w:szCs w:val="28"/>
        </w:rPr>
        <w:t xml:space="preserve"> %</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процентов</w:t>
      </w:r>
      <w:r>
        <w:rPr>
          <w:rFonts w:ascii="Times New Roman" w:hAnsi="Times New Roman"/>
          <w:kern w:val="2"/>
          <w:sz w:val="28"/>
          <w:szCs w:val="28"/>
        </w:rPr>
        <w:t xml:space="preserve">, </w:t>
      </w:r>
      <w:r w:rsidRPr="00B84648">
        <w:rPr>
          <w:rFonts w:ascii="Times New Roman" w:hAnsi="Times New Roman"/>
          <w:kern w:val="2"/>
          <w:sz w:val="28"/>
          <w:szCs w:val="28"/>
        </w:rPr>
        <w:t xml:space="preserve"> </w:t>
      </w:r>
      <w:r>
        <w:rPr>
          <w:rFonts w:ascii="Times New Roman" w:hAnsi="Times New Roman"/>
          <w:kern w:val="2"/>
          <w:sz w:val="28"/>
          <w:szCs w:val="28"/>
        </w:rPr>
        <w:t xml:space="preserve">таким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D13F7B"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Э=99/96,5=1,03</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Default="00526BA1" w:rsidP="00D13F7B">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D13F7B">
        <w:rPr>
          <w:rFonts w:ascii="Times New Roman" w:hAnsi="Times New Roman"/>
          <w:kern w:val="2"/>
          <w:sz w:val="28"/>
          <w:szCs w:val="28"/>
        </w:rPr>
        <w:t xml:space="preserve"> Э больше 1, соответственно</w:t>
      </w:r>
      <w:r w:rsidR="00D13F7B" w:rsidRPr="00D13F7B">
        <w:rPr>
          <w:rFonts w:ascii="Times New Roman" w:hAnsi="Times New Roman"/>
          <w:kern w:val="2"/>
          <w:sz w:val="28"/>
          <w:szCs w:val="28"/>
        </w:rPr>
        <w:t xml:space="preserve"> эффективность оценивается как низкая.</w:t>
      </w: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sz w:val="28"/>
          <w:szCs w:val="28"/>
        </w:rPr>
      </w:pPr>
    </w:p>
    <w:p w:rsidR="00D13F7B"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13F7B">
        <w:rPr>
          <w:rFonts w:ascii="Times New Roman" w:hAnsi="Times New Roman"/>
          <w:sz w:val="28"/>
          <w:szCs w:val="28"/>
        </w:rPr>
        <w:t>Администрации</w:t>
      </w:r>
    </w:p>
    <w:p w:rsidR="006050ED" w:rsidRPr="00526BA1" w:rsidRDefault="00D13F7B"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Pr>
          <w:rFonts w:ascii="Times New Roman" w:hAnsi="Times New Roman"/>
          <w:sz w:val="28"/>
          <w:szCs w:val="28"/>
        </w:rPr>
        <w:t xml:space="preserve">Красновского </w:t>
      </w:r>
      <w:r w:rsidR="00526BA1"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AFE" w:rsidRDefault="00330AFE" w:rsidP="009258AD">
      <w:pPr>
        <w:spacing w:after="0" w:line="240" w:lineRule="auto"/>
      </w:pPr>
      <w:r>
        <w:separator/>
      </w:r>
    </w:p>
  </w:endnote>
  <w:endnote w:type="continuationSeparator" w:id="0">
    <w:p w:rsidR="00330AFE" w:rsidRDefault="00330AF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AFE" w:rsidRDefault="00330AFE" w:rsidP="009258AD">
      <w:pPr>
        <w:spacing w:after="0" w:line="240" w:lineRule="auto"/>
      </w:pPr>
      <w:r>
        <w:separator/>
      </w:r>
    </w:p>
  </w:footnote>
  <w:footnote w:type="continuationSeparator" w:id="0">
    <w:p w:rsidR="00330AFE" w:rsidRDefault="00330AF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7504"/>
    <w:rsid w:val="00042C98"/>
    <w:rsid w:val="00062F20"/>
    <w:rsid w:val="000A6420"/>
    <w:rsid w:val="000B6951"/>
    <w:rsid w:val="000F1F5D"/>
    <w:rsid w:val="001108ED"/>
    <w:rsid w:val="00132FC5"/>
    <w:rsid w:val="00137DC1"/>
    <w:rsid w:val="00157194"/>
    <w:rsid w:val="00163B16"/>
    <w:rsid w:val="001A443A"/>
    <w:rsid w:val="00221111"/>
    <w:rsid w:val="00255345"/>
    <w:rsid w:val="002730FE"/>
    <w:rsid w:val="002779EC"/>
    <w:rsid w:val="002D7797"/>
    <w:rsid w:val="00320D4F"/>
    <w:rsid w:val="00330AFE"/>
    <w:rsid w:val="00354970"/>
    <w:rsid w:val="003A4CF6"/>
    <w:rsid w:val="003D6F30"/>
    <w:rsid w:val="004323FA"/>
    <w:rsid w:val="00441462"/>
    <w:rsid w:val="00446DB9"/>
    <w:rsid w:val="0045522D"/>
    <w:rsid w:val="00473A4E"/>
    <w:rsid w:val="004945B4"/>
    <w:rsid w:val="00526BA1"/>
    <w:rsid w:val="00535C49"/>
    <w:rsid w:val="00547EE6"/>
    <w:rsid w:val="005C586D"/>
    <w:rsid w:val="006050ED"/>
    <w:rsid w:val="00615075"/>
    <w:rsid w:val="006449A9"/>
    <w:rsid w:val="00646A09"/>
    <w:rsid w:val="00666292"/>
    <w:rsid w:val="0067197E"/>
    <w:rsid w:val="006861C1"/>
    <w:rsid w:val="007102DB"/>
    <w:rsid w:val="00727022"/>
    <w:rsid w:val="007411D0"/>
    <w:rsid w:val="00747D83"/>
    <w:rsid w:val="007A2C7B"/>
    <w:rsid w:val="007D3B8F"/>
    <w:rsid w:val="00807315"/>
    <w:rsid w:val="008150C1"/>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130EF"/>
    <w:rsid w:val="00B2697E"/>
    <w:rsid w:val="00B71B6F"/>
    <w:rsid w:val="00B84648"/>
    <w:rsid w:val="00B84A62"/>
    <w:rsid w:val="00BB3A23"/>
    <w:rsid w:val="00C10753"/>
    <w:rsid w:val="00C52968"/>
    <w:rsid w:val="00C7136A"/>
    <w:rsid w:val="00C76264"/>
    <w:rsid w:val="00C9678D"/>
    <w:rsid w:val="00CB7C0B"/>
    <w:rsid w:val="00CD7316"/>
    <w:rsid w:val="00CE2003"/>
    <w:rsid w:val="00D13F7B"/>
    <w:rsid w:val="00D20B8E"/>
    <w:rsid w:val="00D3749B"/>
    <w:rsid w:val="00D63F11"/>
    <w:rsid w:val="00D67D80"/>
    <w:rsid w:val="00DB0215"/>
    <w:rsid w:val="00DC3F46"/>
    <w:rsid w:val="00DC7431"/>
    <w:rsid w:val="00DF11BE"/>
    <w:rsid w:val="00E007BD"/>
    <w:rsid w:val="00E00C53"/>
    <w:rsid w:val="00E25D60"/>
    <w:rsid w:val="00E27DAA"/>
    <w:rsid w:val="00E90D5D"/>
    <w:rsid w:val="00E944EA"/>
    <w:rsid w:val="00EA6CB7"/>
    <w:rsid w:val="00EE47E6"/>
    <w:rsid w:val="00F10F32"/>
    <w:rsid w:val="00F11BFF"/>
    <w:rsid w:val="00F1382F"/>
    <w:rsid w:val="00F26942"/>
    <w:rsid w:val="00F32066"/>
    <w:rsid w:val="00F40D35"/>
    <w:rsid w:val="00F94FA3"/>
    <w:rsid w:val="00FC7F94"/>
    <w:rsid w:val="00FE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8AAE974-3137-4E49-8853-14609B3B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9071</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2017-04-28T11:49:00Z</cp:lastPrinted>
  <dcterms:created xsi:type="dcterms:W3CDTF">2025-07-27T12:30:00Z</dcterms:created>
  <dcterms:modified xsi:type="dcterms:W3CDTF">2025-07-27T12:30:00Z</dcterms:modified>
</cp:coreProperties>
</file>